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A87" w:rsidRDefault="00EC6A87" w:rsidP="003B5566">
      <w:pPr>
        <w:spacing w:after="240" w:line="480" w:lineRule="auto"/>
        <w:ind w:firstLine="720"/>
      </w:pPr>
    </w:p>
    <w:p w:rsidR="00EC6A87" w:rsidRDefault="00EC6A87" w:rsidP="003B5566">
      <w:pPr>
        <w:spacing w:after="240" w:line="480" w:lineRule="auto"/>
        <w:ind w:firstLine="720"/>
      </w:pPr>
    </w:p>
    <w:p w:rsidR="005B00FC" w:rsidRDefault="005B00FC" w:rsidP="005B00FC">
      <w:pPr>
        <w:spacing w:after="240" w:line="480" w:lineRule="auto"/>
        <w:jc w:val="center"/>
      </w:pPr>
    </w:p>
    <w:p w:rsidR="005B00FC" w:rsidRDefault="005B00FC" w:rsidP="005B00FC">
      <w:pPr>
        <w:spacing w:after="240" w:line="480" w:lineRule="auto"/>
        <w:jc w:val="center"/>
      </w:pPr>
    </w:p>
    <w:p w:rsidR="005B00FC" w:rsidRDefault="005B00FC" w:rsidP="005B00FC">
      <w:pPr>
        <w:spacing w:after="240" w:line="480" w:lineRule="auto"/>
        <w:jc w:val="center"/>
      </w:pPr>
    </w:p>
    <w:p w:rsidR="003B5566" w:rsidRDefault="00EC6A87" w:rsidP="005B00FC">
      <w:pPr>
        <w:spacing w:after="240" w:line="480" w:lineRule="auto"/>
        <w:jc w:val="center"/>
      </w:pPr>
      <w:r w:rsidRPr="003B5566">
        <w:t>Welcome Behavioral Health Agency Evaluation</w:t>
      </w:r>
    </w:p>
    <w:p w:rsidR="00EC6A87" w:rsidRPr="00E943DF" w:rsidRDefault="00EC6A87" w:rsidP="005B00FC">
      <w:pPr>
        <w:spacing w:after="240" w:line="480" w:lineRule="auto"/>
        <w:jc w:val="center"/>
      </w:pPr>
      <w:r w:rsidRPr="00E943DF">
        <w:t>Student’s Name</w:t>
      </w:r>
    </w:p>
    <w:p w:rsidR="00EC6A87" w:rsidRPr="00E943DF" w:rsidRDefault="00EC6A87" w:rsidP="005B00FC">
      <w:pPr>
        <w:spacing w:line="480" w:lineRule="auto"/>
        <w:jc w:val="center"/>
      </w:pPr>
      <w:r w:rsidRPr="00E943DF">
        <w:t>Institutional Affiliation</w:t>
      </w:r>
    </w:p>
    <w:p w:rsidR="00EC6A87" w:rsidRDefault="00EC6A87" w:rsidP="003B5566">
      <w:pPr>
        <w:spacing w:after="240" w:line="480" w:lineRule="auto"/>
        <w:ind w:firstLine="720"/>
      </w:pPr>
    </w:p>
    <w:p w:rsidR="00EC6A87" w:rsidRDefault="00EC6A87" w:rsidP="003B5566">
      <w:pPr>
        <w:spacing w:after="240" w:line="480" w:lineRule="auto"/>
        <w:ind w:firstLine="720"/>
      </w:pPr>
    </w:p>
    <w:p w:rsidR="00EC6A87" w:rsidRDefault="00EC6A87" w:rsidP="003B5566">
      <w:pPr>
        <w:spacing w:after="240" w:line="480" w:lineRule="auto"/>
        <w:ind w:firstLine="720"/>
      </w:pPr>
    </w:p>
    <w:p w:rsidR="00EC6A87" w:rsidRDefault="00EC6A87" w:rsidP="003B5566">
      <w:pPr>
        <w:spacing w:after="240" w:line="480" w:lineRule="auto"/>
        <w:ind w:firstLine="720"/>
      </w:pPr>
    </w:p>
    <w:p w:rsidR="00EC6A87" w:rsidRDefault="00EC6A87" w:rsidP="003B5566">
      <w:pPr>
        <w:spacing w:after="240" w:line="480" w:lineRule="auto"/>
        <w:ind w:firstLine="720"/>
      </w:pPr>
    </w:p>
    <w:p w:rsidR="00EC6A87" w:rsidRDefault="00EC6A87" w:rsidP="003B5566">
      <w:pPr>
        <w:spacing w:after="240" w:line="480" w:lineRule="auto"/>
        <w:ind w:firstLine="720"/>
      </w:pPr>
    </w:p>
    <w:p w:rsidR="00EC6A87" w:rsidRDefault="00EC6A87" w:rsidP="003B5566">
      <w:pPr>
        <w:spacing w:after="240" w:line="480" w:lineRule="auto"/>
        <w:ind w:firstLine="720"/>
      </w:pPr>
    </w:p>
    <w:p w:rsidR="00EC6A87" w:rsidRDefault="00EC6A87" w:rsidP="003B5566">
      <w:pPr>
        <w:spacing w:after="240" w:line="480" w:lineRule="auto"/>
      </w:pPr>
    </w:p>
    <w:p w:rsidR="00EC6A87" w:rsidRDefault="00EC6A87" w:rsidP="003B5566">
      <w:pPr>
        <w:spacing w:after="240" w:line="480" w:lineRule="auto"/>
        <w:ind w:firstLine="720"/>
      </w:pPr>
    </w:p>
    <w:p w:rsidR="00D97C9E" w:rsidRPr="00181BA1" w:rsidRDefault="00D97C9E" w:rsidP="00D97C9E">
      <w:pPr>
        <w:spacing w:after="240" w:line="480" w:lineRule="auto"/>
        <w:jc w:val="center"/>
        <w:rPr>
          <w:b/>
        </w:rPr>
      </w:pPr>
      <w:r w:rsidRPr="00181BA1">
        <w:rPr>
          <w:b/>
        </w:rPr>
        <w:t xml:space="preserve">Evaluation of </w:t>
      </w:r>
      <w:r w:rsidRPr="00181BA1">
        <w:rPr>
          <w:b/>
        </w:rPr>
        <w:t xml:space="preserve">Welcome Behavioral Health Agency </w:t>
      </w:r>
    </w:p>
    <w:p w:rsidR="006A0A7C" w:rsidRDefault="00D9682D" w:rsidP="00181BA1">
      <w:pPr>
        <w:spacing w:after="240" w:line="480" w:lineRule="auto"/>
        <w:ind w:firstLine="720"/>
      </w:pPr>
      <w:r>
        <w:t>Cognitive-Behavioral Therapy, Play Therapy is a treatment approach provided by Welcome Behavioral Health Agency (WBHA) under the children mental treatment program. The system provides a structure for sessions that are effective in treating depression among children. The program aims to help children change from their negative life experiences from life events resulting in depression. WBHA has structured CBPT as a goal-oriented and directive treatment modality that incorporates demonstration techniques. It entails both behavioral and cognitive intervention within a play paradigm that enables children mastery and control over their environment while at the same time being active participants in change. Mainly the Cognitive-Behavioral Therapy, Play Therapy focuses on feelings, thoughts, perceptions in the organization, providing a strategy for more adaptive thoughts and behaviors in children. WBHA incorporates traditional play therapy such as puppets for gradual exposure. The organization uses the play to alter cognitions, teach skills, generate positive functioning, and create alternative behaviors that shift children's minds away from irrational thoughts such as trauma that result in depression.</w:t>
      </w:r>
    </w:p>
    <w:p w:rsidR="006A0A7C" w:rsidRDefault="00D9682D" w:rsidP="003B5566">
      <w:pPr>
        <w:spacing w:before="240" w:after="240" w:line="480" w:lineRule="auto"/>
        <w:ind w:firstLine="720"/>
      </w:pPr>
      <w:r>
        <w:t xml:space="preserve">Once a child had adopted the coping strategies, trauma narratives and problem-solving skills are then explored via art, drawing, and play (Cavett, 2018). Through CBPT, WBHA offers positive reinforcement to children in the form of praise or tangible rewards, cognitive coping, and problem-solving skills such as calming skills that include mindfulness and relaxation. Mainly, coping skills such as guided imagery, mindfulness meditation, and sensory experiences are taught to lower psychological arousal and affect dysregulation (Gabriel, 2020). Besides, caregivers are also involved in the treatment and are taught concepts involved with play therapy and positive reinforcement for increasing children's expected behavior. Finally, after successful behavioral change and skills acquisition, the child is praised. Furthermore, after the skills develop and become part of the child, the adverse effects of trauma decrease, and the ultimate </w:t>
      </w:r>
      <w:r>
        <w:lastRenderedPageBreak/>
        <w:t>goals are met. The child, play therapist, and caregiver then work toward termination, which is referred to as graduation.</w:t>
      </w:r>
    </w:p>
    <w:p w:rsidR="006A0A7C" w:rsidRDefault="00D9682D" w:rsidP="003B5566">
      <w:pPr>
        <w:spacing w:before="240" w:after="240" w:line="480" w:lineRule="auto"/>
        <w:ind w:firstLine="720"/>
      </w:pPr>
      <w:r>
        <w:t>Research by Razak et al. in 2018 found that CBPT has proven to be an evidence-based theory for cognitive restructuring and psychological development among children. Play therapy has shown to be very effective in the organization. It enhances personal strength among children through the play-based technique. It plays materials that target behavioral reversal and problem-solving skills, resiliency, psychological development, and self-esteem among children, allowing them to recover from mental disorders such as depression. Cognitive restructuring is achieved when a child's behavioral change has changed and thus offering evidence of treatment success in the organization.</w:t>
      </w:r>
    </w:p>
    <w:p w:rsidR="006A0A7C" w:rsidRDefault="00D9682D" w:rsidP="003B5566">
      <w:pPr>
        <w:spacing w:before="240" w:after="240" w:line="480" w:lineRule="auto"/>
        <w:ind w:firstLine="720"/>
      </w:pPr>
      <w:r>
        <w:t>Welcome Behavioral Health Agency also offers motivational interviewing as a treatment for substance abuse, mainly alcohol consumption among adults. Motivational interviewing is a treatment method for resolving ambivalence in recovering people to enable them to embrace their treatment effort so that they can change their problematic substance use behavior. WBHA has been providing the problem in order to treat alcohol addiction among adults. The therapist facilitates the interviews allowing individuals in recovery to develop motivation and plan for change. WBHA offers the problem over several sessions in groups of individuals, providing a sense of control over the course of their treatment.</w:t>
      </w:r>
    </w:p>
    <w:p w:rsidR="006A0A7C" w:rsidRDefault="00D9682D" w:rsidP="003B5566">
      <w:pPr>
        <w:spacing w:before="240" w:after="240" w:line="480" w:lineRule="auto"/>
        <w:ind w:firstLine="720"/>
      </w:pPr>
      <w:r>
        <w:t>WBHA ensures a destructive behavior change among groups of individuals suffering from alcohol addiction. In spite of health issues and social, financial, and legal consequences, the lack of motivation is one of the barriers to persons struggling with alcohol addiction. The organization aims to provide negative consequences awareness to the people and put them in a state of readiness for behavior change. WBHA therapies form the basis or process of willingness to change by overcoming fear of change and increasing people's motivation. The program incorporates open questions and reflective questions with the group of people undertaking the session. Therapies mainly conduct it to have a clear understanding of patients' context and perspective. In reflective listening, therapies listen to addicts carefully and hypothesize what they actually mean (Surmon-Böhr et al., 2020). They offer feedback in the form of statements. Opens and close-ended questions are also conducted under the program. Therapies prefer the questions because they allow addicts to talk. Usually, the main aim of motivational interviewing is to allow addicts to have more time to talk compared to therapy time.</w:t>
      </w:r>
    </w:p>
    <w:p w:rsidR="006A0A7C" w:rsidRDefault="00D9682D" w:rsidP="003B5566">
      <w:pPr>
        <w:spacing w:before="240" w:after="240" w:line="480" w:lineRule="auto"/>
        <w:ind w:firstLine="720"/>
      </w:pPr>
      <w:r>
        <w:t>Therapies may not have a specific list for assessment questions at the start of motivational interviewing. They focus on the content query in areas such as the reasons for patients' anticipation in the program, concerns regarding substance use patterns and their benefits, and future hopes. By focusing on the addicts' ideas and concerns about change, therapies assess the patients' readiness to change and appropriately customize the strategies they use to the various stages of readiness. WBHA offers several sessions to patients to improve their readiness for change. A study by Ash (2017) shows that when evoking, WBHA therapies incites the 'change talk' and bring out their arguments and motivation for change and recovery. It has proved to be a unique and vital aspect of motivational interviewing. Finally, therapies offer a planning stage where patients develop knowledge and skills so that patients can catch themselves before they fall. The planning stage ensures that the addicts have no chance of relapse. Importantly, WBHA patients utilize their expertise to help offer addicts advice and coping mechanisms without 'taking the reins' and undermining the addicts' sense of empowerment. Therefore, motivational interviewing has proven to be an effective treatment method for alcohol abuse in the organization. It is evidence-based research that has seen success in many research studies.</w:t>
      </w:r>
    </w:p>
    <w:p w:rsidR="00E9460E" w:rsidRDefault="00E9460E" w:rsidP="00F078D8">
      <w:pPr>
        <w:spacing w:before="240" w:after="240" w:line="480" w:lineRule="auto"/>
        <w:jc w:val="center"/>
        <w:rPr>
          <w:b/>
        </w:rPr>
      </w:pPr>
      <w:r w:rsidRPr="00EC6A87">
        <w:rPr>
          <w:b/>
        </w:rPr>
        <w:t>Report</w:t>
      </w:r>
    </w:p>
    <w:p w:rsidR="00EC6A87" w:rsidRPr="00EC6A87" w:rsidRDefault="00EC6A87" w:rsidP="003B5566">
      <w:pPr>
        <w:spacing w:before="240" w:after="240" w:line="480" w:lineRule="auto"/>
        <w:ind w:firstLine="720"/>
      </w:pPr>
      <w:r w:rsidRPr="00EC6A87">
        <w:t>From the evaluation above, Welcome Behavioral Health Agency (WBHA) has proven to offer quite quality programs in terms of mental health improvement and the ability to deal with drug abuse. Children who are suffering from depression have shown massive cognitive restructuring their have improved their behavior change and enhanced their self-esteem. On the other hand, alcohol addicts have shown improvements in terms of addiction recovery and improved their own motivation and future hopes.  The organization is aiming at even better quality services in the coming years. It is committed to providing evidence-based programs for all behavioral health disorders in Florida. The renewal of its funding will benefit the Sunny Days community and improve their living standards.</w:t>
      </w:r>
    </w:p>
    <w:p w:rsidR="00EC6A87" w:rsidRDefault="00EC6A87" w:rsidP="003B5566">
      <w:pPr>
        <w:spacing w:before="240" w:after="240" w:line="480" w:lineRule="auto"/>
      </w:pPr>
      <w:r>
        <w:t xml:space="preserve">                                                         </w:t>
      </w:r>
    </w:p>
    <w:p w:rsidR="00EC6A87" w:rsidRDefault="00EC6A87" w:rsidP="003B5566">
      <w:pPr>
        <w:spacing w:before="240" w:after="240" w:line="480" w:lineRule="auto"/>
      </w:pPr>
    </w:p>
    <w:p w:rsidR="00EC6A87" w:rsidRDefault="00EC6A87" w:rsidP="003B5566">
      <w:pPr>
        <w:spacing w:before="240" w:after="240" w:line="480" w:lineRule="auto"/>
      </w:pPr>
    </w:p>
    <w:p w:rsidR="00EC6A87" w:rsidRDefault="00EC6A87" w:rsidP="003B5566">
      <w:pPr>
        <w:spacing w:before="240" w:after="240" w:line="480" w:lineRule="auto"/>
      </w:pPr>
    </w:p>
    <w:p w:rsidR="00EC6A87" w:rsidRDefault="00EC6A87" w:rsidP="003B5566">
      <w:pPr>
        <w:spacing w:before="240" w:after="240" w:line="480" w:lineRule="auto"/>
      </w:pPr>
    </w:p>
    <w:p w:rsidR="00EC6A87" w:rsidRDefault="00EC6A87" w:rsidP="003B5566">
      <w:pPr>
        <w:spacing w:before="240" w:after="240" w:line="480" w:lineRule="auto"/>
      </w:pPr>
    </w:p>
    <w:p w:rsidR="00EC6A87" w:rsidRDefault="00EC6A87" w:rsidP="003B5566">
      <w:pPr>
        <w:spacing w:before="240" w:after="240" w:line="480" w:lineRule="auto"/>
      </w:pPr>
    </w:p>
    <w:p w:rsidR="00EC6A87" w:rsidRDefault="00EC6A87" w:rsidP="00160A8F">
      <w:pPr>
        <w:spacing w:before="240" w:after="240" w:line="480" w:lineRule="auto"/>
        <w:jc w:val="center"/>
      </w:pPr>
      <w:bookmarkStart w:id="0" w:name="_GoBack"/>
      <w:bookmarkEnd w:id="0"/>
      <w:r>
        <w:t>References</w:t>
      </w:r>
    </w:p>
    <w:p w:rsidR="00EC6A87" w:rsidRPr="00EC6A87" w:rsidRDefault="00EC6A87" w:rsidP="003B5566">
      <w:pPr>
        <w:spacing w:line="480" w:lineRule="auto"/>
        <w:ind w:left="720" w:hanging="720"/>
      </w:pPr>
      <w:r w:rsidRPr="001923A4">
        <w:t xml:space="preserve">Ash, E. (2017). Motivational interviewing in the reciprocal engagement model of genetic counseling: A method overview and case illustration. </w:t>
      </w:r>
      <w:r w:rsidRPr="001923A4">
        <w:rPr>
          <w:i/>
          <w:iCs/>
        </w:rPr>
        <w:t>Journal of genetic counseling</w:t>
      </w:r>
      <w:r w:rsidRPr="001923A4">
        <w:t xml:space="preserve">, </w:t>
      </w:r>
      <w:r w:rsidRPr="001923A4">
        <w:rPr>
          <w:i/>
          <w:iCs/>
        </w:rPr>
        <w:t>26</w:t>
      </w:r>
      <w:r w:rsidRPr="001923A4">
        <w:t>(2), 300-311.</w:t>
      </w:r>
    </w:p>
    <w:p w:rsidR="00EC6A87" w:rsidRPr="00EC6A87" w:rsidRDefault="00EC6A87" w:rsidP="003B5566">
      <w:pPr>
        <w:spacing w:line="480" w:lineRule="auto"/>
        <w:ind w:left="720" w:hanging="720"/>
      </w:pPr>
      <w:r w:rsidRPr="00EC6A87">
        <w:t>Cavett, A. (2018, May). Play therapy with children impacted by trauma: Facilitating healing through narrative. Presentation given at the North Dakota Psychological Association Conference, West Fargo, ND.</w:t>
      </w:r>
    </w:p>
    <w:p w:rsidR="00EC6A87" w:rsidRPr="00EC6A87" w:rsidRDefault="00EC6A87" w:rsidP="003B5566">
      <w:pPr>
        <w:spacing w:line="480" w:lineRule="auto"/>
        <w:ind w:left="720" w:hanging="720"/>
      </w:pPr>
      <w:r w:rsidRPr="00113833">
        <w:t xml:space="preserve">Gabriely, R., Tarrasch, R., Velicki, M., &amp; Ovadia-Blechman, Z. (2020). The influence of mindfulness meditation on inattention and physiological markers of stress on students with learning disabilities and/or attention deficit hyperactivity disorder. </w:t>
      </w:r>
      <w:r w:rsidRPr="00113833">
        <w:rPr>
          <w:i/>
          <w:iCs/>
        </w:rPr>
        <w:t>Research in developmental disabilities</w:t>
      </w:r>
      <w:r w:rsidRPr="00113833">
        <w:t xml:space="preserve">, </w:t>
      </w:r>
      <w:r w:rsidRPr="00113833">
        <w:rPr>
          <w:i/>
          <w:iCs/>
        </w:rPr>
        <w:t>100</w:t>
      </w:r>
      <w:r w:rsidRPr="00113833">
        <w:t>, 103630.</w:t>
      </w:r>
    </w:p>
    <w:p w:rsidR="00EC6A87" w:rsidRPr="00EC6A87" w:rsidRDefault="00EC6A87" w:rsidP="003B5566">
      <w:pPr>
        <w:spacing w:line="480" w:lineRule="auto"/>
        <w:ind w:left="720" w:hanging="720"/>
      </w:pPr>
      <w:r w:rsidRPr="00113833">
        <w:t xml:space="preserve">Razak, N. H. A., Johari, K. S. K., Mahmud, M. I., Zubir, N. M., &amp; Johan, S. (2018). General Review on Cognitive Behavior Play Therapy on Childrens’ Psychology Development. </w:t>
      </w:r>
      <w:r w:rsidRPr="00113833">
        <w:rPr>
          <w:i/>
          <w:iCs/>
        </w:rPr>
        <w:t>International Journal of Academic Research in Progressive Education and Development</w:t>
      </w:r>
      <w:r w:rsidRPr="00113833">
        <w:t xml:space="preserve">, </w:t>
      </w:r>
      <w:r w:rsidRPr="00113833">
        <w:rPr>
          <w:i/>
          <w:iCs/>
        </w:rPr>
        <w:t>7</w:t>
      </w:r>
      <w:r w:rsidRPr="00113833">
        <w:t>(4), 134-147.</w:t>
      </w:r>
    </w:p>
    <w:p w:rsidR="00EC6A87" w:rsidRPr="00EC6A87" w:rsidRDefault="00EC6A87" w:rsidP="003B5566">
      <w:pPr>
        <w:spacing w:line="480" w:lineRule="auto"/>
        <w:ind w:left="720" w:hanging="720"/>
      </w:pPr>
      <w:r w:rsidRPr="001923A4">
        <w:t xml:space="preserve">Surmon-Böhr, F., Alison, L., Christiansen, P., &amp; Alison, E. (2020). The right to silence and the permission to talk: Motivational interviewing and high-value detainees. </w:t>
      </w:r>
      <w:r w:rsidRPr="001923A4">
        <w:rPr>
          <w:i/>
          <w:iCs/>
        </w:rPr>
        <w:t>American Psychologist</w:t>
      </w:r>
      <w:r w:rsidRPr="001923A4">
        <w:t>.</w:t>
      </w:r>
    </w:p>
    <w:p w:rsidR="00EC6A87" w:rsidRDefault="00EC6A87" w:rsidP="003B5566">
      <w:pPr>
        <w:spacing w:line="480" w:lineRule="auto"/>
        <w:ind w:left="720" w:hanging="720"/>
      </w:pPr>
    </w:p>
    <w:p w:rsidR="00EC6A87" w:rsidRDefault="00EC6A87" w:rsidP="003B5566">
      <w:pPr>
        <w:spacing w:line="480" w:lineRule="auto"/>
        <w:ind w:left="720" w:hanging="720"/>
      </w:pPr>
    </w:p>
    <w:sectPr w:rsidR="00EC6A87">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2D" w:rsidRDefault="00D9682D" w:rsidP="00EC6A87">
      <w:r>
        <w:separator/>
      </w:r>
    </w:p>
  </w:endnote>
  <w:endnote w:type="continuationSeparator" w:id="0">
    <w:p w:rsidR="00D9682D" w:rsidRDefault="00D9682D" w:rsidP="00EC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2D" w:rsidRDefault="00D9682D" w:rsidP="00EC6A87">
      <w:r>
        <w:separator/>
      </w:r>
    </w:p>
  </w:footnote>
  <w:footnote w:type="continuationSeparator" w:id="0">
    <w:p w:rsidR="00D9682D" w:rsidRDefault="00D9682D" w:rsidP="00EC6A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609272"/>
      <w:docPartObj>
        <w:docPartGallery w:val="Page Numbers (Top of Page)"/>
        <w:docPartUnique/>
      </w:docPartObj>
    </w:sdtPr>
    <w:sdtEndPr>
      <w:rPr>
        <w:noProof/>
      </w:rPr>
    </w:sdtEndPr>
    <w:sdtContent>
      <w:p w:rsidR="00EC6A87" w:rsidRDefault="00EC6A87">
        <w:pPr>
          <w:pStyle w:val="Header"/>
          <w:jc w:val="right"/>
        </w:pPr>
        <w:r>
          <w:fldChar w:fldCharType="begin"/>
        </w:r>
        <w:r>
          <w:instrText xml:space="preserve"> PAGE   \* MERGEFORMAT </w:instrText>
        </w:r>
        <w:r>
          <w:fldChar w:fldCharType="separate"/>
        </w:r>
        <w:r w:rsidR="00160A8F">
          <w:rPr>
            <w:noProof/>
          </w:rPr>
          <w:t>6</w:t>
        </w:r>
        <w:r>
          <w:rPr>
            <w:noProof/>
          </w:rPr>
          <w:fldChar w:fldCharType="end"/>
        </w:r>
      </w:p>
    </w:sdtContent>
  </w:sdt>
  <w:p w:rsidR="00EC6A87" w:rsidRDefault="00EC6A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wMzEyMTG3MDY2MjdR0lEKTi0uzszPAykwrAUAtaGCeiwAAAA="/>
  </w:docVars>
  <w:rsids>
    <w:rsidRoot w:val="006A0A7C"/>
    <w:rsid w:val="000E7899"/>
    <w:rsid w:val="00160A8F"/>
    <w:rsid w:val="00181BA1"/>
    <w:rsid w:val="002D7649"/>
    <w:rsid w:val="003B5566"/>
    <w:rsid w:val="005B00FC"/>
    <w:rsid w:val="006A0A7C"/>
    <w:rsid w:val="009E7D9E"/>
    <w:rsid w:val="00D9682D"/>
    <w:rsid w:val="00D97C9E"/>
    <w:rsid w:val="00E9460E"/>
    <w:rsid w:val="00EC6A87"/>
    <w:rsid w:val="00F0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E427"/>
  <w15:docId w15:val="{F9816A03-6E53-48B7-B79C-BC6EEA6D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EC6A87"/>
    <w:pPr>
      <w:tabs>
        <w:tab w:val="center" w:pos="4680"/>
        <w:tab w:val="right" w:pos="9360"/>
      </w:tabs>
    </w:pPr>
  </w:style>
  <w:style w:type="character" w:customStyle="1" w:styleId="HeaderChar">
    <w:name w:val="Header Char"/>
    <w:basedOn w:val="DefaultParagraphFont"/>
    <w:link w:val="Header"/>
    <w:uiPriority w:val="99"/>
    <w:rsid w:val="00EC6A87"/>
    <w:rPr>
      <w:sz w:val="24"/>
      <w:szCs w:val="24"/>
    </w:rPr>
  </w:style>
  <w:style w:type="paragraph" w:styleId="Footer">
    <w:name w:val="footer"/>
    <w:basedOn w:val="Normal"/>
    <w:link w:val="FooterChar"/>
    <w:uiPriority w:val="99"/>
    <w:unhideWhenUsed/>
    <w:rsid w:val="00EC6A87"/>
    <w:pPr>
      <w:tabs>
        <w:tab w:val="center" w:pos="4680"/>
        <w:tab w:val="right" w:pos="9360"/>
      </w:tabs>
    </w:pPr>
  </w:style>
  <w:style w:type="character" w:customStyle="1" w:styleId="FooterChar">
    <w:name w:val="Footer Char"/>
    <w:basedOn w:val="DefaultParagraphFont"/>
    <w:link w:val="Footer"/>
    <w:uiPriority w:val="99"/>
    <w:rsid w:val="00EC6A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10</cp:revision>
  <dcterms:created xsi:type="dcterms:W3CDTF">2021-05-21T09:51:00Z</dcterms:created>
  <dcterms:modified xsi:type="dcterms:W3CDTF">2021-05-21T10:33:00Z</dcterms:modified>
</cp:coreProperties>
</file>